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AB" w:rsidRDefault="000F270B">
      <w:pPr>
        <w:spacing w:after="0" w:line="240" w:lineRule="auto"/>
        <w:rPr>
          <w:rFonts w:ascii="Garamond" w:eastAsia="Garamond" w:hAnsi="Garamond" w:cs="Garamond"/>
          <w:color w:val="000000"/>
          <w:sz w:val="40"/>
        </w:rPr>
      </w:pPr>
      <w:bookmarkStart w:id="0" w:name="_GoBack"/>
      <w:bookmarkEnd w:id="0"/>
      <w:r>
        <w:rPr>
          <w:rFonts w:ascii="Garamond" w:eastAsia="Garamond" w:hAnsi="Garamond" w:cs="Garamond"/>
          <w:color w:val="000000"/>
          <w:sz w:val="40"/>
        </w:rPr>
        <w:t>Tiago Almeida Conceição</w:t>
      </w:r>
    </w:p>
    <w:p w:rsidR="00217FAB" w:rsidRDefault="00217FAB">
      <w:pPr>
        <w:spacing w:after="0" w:line="240" w:lineRule="auto"/>
        <w:rPr>
          <w:rFonts w:ascii="Garamond" w:eastAsia="Garamond" w:hAnsi="Garamond" w:cs="Garamond"/>
          <w:color w:val="000000"/>
          <w:sz w:val="40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" w:eastAsia="TrebuchetMS" w:hAnsi="TrebuchetMS" w:cs="TrebuchetMS"/>
          <w:color w:val="404040"/>
          <w:sz w:val="18"/>
        </w:rPr>
        <w:t xml:space="preserve"> Endereço - Rua manga itamaracá  146 a  Cep: 42808-260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" w:eastAsia="TrebuchetMS" w:hAnsi="TrebuchetMS" w:cs="TrebuchetMS"/>
          <w:color w:val="404040"/>
          <w:sz w:val="18"/>
        </w:rPr>
        <w:t xml:space="preserve"> Bairro- mangueiral Camaçari-ba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" w:eastAsia="TrebuchetMS" w:hAnsi="TrebuchetMS" w:cs="TrebuchetMS"/>
          <w:color w:val="404040"/>
          <w:sz w:val="18"/>
        </w:rPr>
        <w:t xml:space="preserve"> Telefone (71) 9 8290-2606 / 9 9139-6245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" w:eastAsia="TrebuchetMS" w:hAnsi="TrebuchetMS" w:cs="TrebuchetMS"/>
          <w:color w:val="404040"/>
          <w:sz w:val="18"/>
        </w:rPr>
        <w:t xml:space="preserve"> E-mail - sr.tiago@hotmail.com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" w:eastAsia="TrebuchetMS" w:hAnsi="TrebuchetMS" w:cs="TrebuchetMS"/>
          <w:color w:val="404040"/>
          <w:sz w:val="18"/>
        </w:rPr>
        <w:t xml:space="preserve"> Idade -25 anos 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Garamond" w:eastAsia="Garamond" w:hAnsi="Garamond" w:cs="Garamond"/>
          <w:color w:val="000000"/>
          <w:sz w:val="34"/>
        </w:rPr>
      </w:pPr>
      <w:r>
        <w:rPr>
          <w:rFonts w:ascii="Garamond" w:eastAsia="Garamond" w:hAnsi="Garamond" w:cs="Garamond"/>
          <w:color w:val="000000"/>
          <w:sz w:val="34"/>
        </w:rPr>
        <w:t>Experiência de Ensino</w:t>
      </w:r>
    </w:p>
    <w:p w:rsidR="00217FAB" w:rsidRDefault="00217FAB">
      <w:pPr>
        <w:spacing w:after="0" w:line="240" w:lineRule="auto"/>
        <w:rPr>
          <w:rFonts w:ascii="Garamond" w:eastAsia="Garamond" w:hAnsi="Garamond" w:cs="Garamond"/>
          <w:color w:val="000000"/>
          <w:sz w:val="34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Administração ] </w:t>
      </w:r>
      <w:r>
        <w:rPr>
          <w:rFonts w:ascii="TrebuchetMS" w:eastAsia="TrebuchetMS" w:hAnsi="TrebuchetMS" w:cs="TrebuchetMS"/>
          <w:color w:val="404040"/>
          <w:sz w:val="18"/>
        </w:rPr>
        <w:t xml:space="preserve">UNIFACS EAD (cursando 3º semestre) 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Técnico em automação industrial ] — </w:t>
      </w:r>
      <w:r>
        <w:rPr>
          <w:rFonts w:ascii="TrebuchetMS" w:eastAsia="TrebuchetMS" w:hAnsi="TrebuchetMS" w:cs="TrebuchetMS"/>
          <w:color w:val="404040"/>
          <w:sz w:val="18"/>
        </w:rPr>
        <w:t xml:space="preserve">CETEC 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CNH ] — </w:t>
      </w:r>
      <w:r>
        <w:rPr>
          <w:rFonts w:ascii="TrebuchetMS" w:eastAsia="TrebuchetMS" w:hAnsi="TrebuchetMS" w:cs="TrebuchetMS"/>
          <w:color w:val="404040"/>
          <w:sz w:val="18"/>
        </w:rPr>
        <w:t>Categorias A e B para atividade remunerada [2014]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Garamond" w:eastAsia="Garamond" w:hAnsi="Garamond" w:cs="Garamond"/>
          <w:color w:val="000000"/>
          <w:sz w:val="34"/>
        </w:rPr>
      </w:pPr>
      <w:r>
        <w:rPr>
          <w:rFonts w:ascii="TrebuchetMS" w:eastAsia="TrebuchetMS" w:hAnsi="TrebuchetMS" w:cs="TrebuchetMS"/>
          <w:color w:val="404040"/>
          <w:sz w:val="18"/>
        </w:rPr>
        <w:t xml:space="preserve">[  </w:t>
      </w:r>
      <w:r>
        <w:rPr>
          <w:rFonts w:ascii="TrebuchetMS-Bold" w:eastAsia="TrebuchetMS-Bold" w:hAnsi="TrebuchetMS-Bold" w:cs="TrebuchetMS-Bold"/>
          <w:b/>
          <w:color w:val="404040"/>
          <w:sz w:val="18"/>
        </w:rPr>
        <w:t>Observador de seguranç</w:t>
      </w:r>
      <w:r>
        <w:rPr>
          <w:rFonts w:ascii="TrebuchetMS" w:eastAsia="TrebuchetMS" w:hAnsi="TrebuchetMS" w:cs="TrebuchetMS"/>
          <w:b/>
          <w:color w:val="404040"/>
          <w:sz w:val="18"/>
        </w:rPr>
        <w:t xml:space="preserve">a </w:t>
      </w:r>
      <w:r>
        <w:rPr>
          <w:rFonts w:ascii="TrebuchetMS" w:eastAsia="TrebuchetMS" w:hAnsi="TrebuchetMS" w:cs="TrebuchetMS"/>
          <w:color w:val="404040"/>
          <w:sz w:val="18"/>
        </w:rPr>
        <w:t>] PROTEC NR 33</w:t>
      </w:r>
    </w:p>
    <w:p w:rsidR="00217FAB" w:rsidRDefault="00217FAB">
      <w:pPr>
        <w:spacing w:after="0" w:line="240" w:lineRule="auto"/>
        <w:rPr>
          <w:rFonts w:ascii="Garamond" w:eastAsia="Garamond" w:hAnsi="Garamond" w:cs="Garamond"/>
          <w:color w:val="000000"/>
          <w:sz w:val="34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Ensino médio técnico ] — </w:t>
      </w:r>
      <w:r>
        <w:rPr>
          <w:rFonts w:ascii="TrebuchetMS" w:eastAsia="TrebuchetMS" w:hAnsi="TrebuchetMS" w:cs="TrebuchetMS"/>
          <w:color w:val="404040"/>
          <w:sz w:val="18"/>
        </w:rPr>
        <w:t>CEAT [2011]</w:t>
      </w: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" w:eastAsia="TrebuchetMS" w:hAnsi="TrebuchetMS" w:cs="TrebuchetMS"/>
          <w:color w:val="404040"/>
          <w:sz w:val="18"/>
        </w:rPr>
        <w:t>Formação média técnica na área de informática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Garamond" w:eastAsia="Garamond" w:hAnsi="Garamond" w:cs="Garamond"/>
          <w:color w:val="000000"/>
          <w:sz w:val="34"/>
        </w:rPr>
      </w:pPr>
      <w:r>
        <w:rPr>
          <w:rFonts w:ascii="Garamond" w:eastAsia="Garamond" w:hAnsi="Garamond" w:cs="Garamond"/>
          <w:color w:val="000000"/>
          <w:sz w:val="34"/>
        </w:rPr>
        <w:t>Cursos complementares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Excel  ,SGI ,word ] — </w:t>
      </w:r>
      <w:r>
        <w:rPr>
          <w:rFonts w:ascii="TrebuchetMS" w:eastAsia="TrebuchetMS" w:hAnsi="TrebuchetMS" w:cs="TrebuchetMS"/>
          <w:color w:val="404040"/>
          <w:sz w:val="18"/>
        </w:rPr>
        <w:t>[ SENAC ]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Inglês básico ] — </w:t>
      </w:r>
      <w:r>
        <w:rPr>
          <w:rFonts w:ascii="TrebuchetMS" w:eastAsia="TrebuchetMS" w:hAnsi="TrebuchetMS" w:cs="TrebuchetMS"/>
          <w:color w:val="404040"/>
          <w:sz w:val="18"/>
        </w:rPr>
        <w:t>[ SENAC ]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Espanhol básico ] — </w:t>
      </w:r>
      <w:r>
        <w:rPr>
          <w:rFonts w:ascii="TrebuchetMS" w:eastAsia="TrebuchetMS" w:hAnsi="TrebuchetMS" w:cs="TrebuchetMS"/>
          <w:color w:val="404040"/>
          <w:sz w:val="18"/>
        </w:rPr>
        <w:t>[ SENAC ]</w:t>
      </w:r>
    </w:p>
    <w:p w:rsidR="00217FAB" w:rsidRDefault="00217FAB">
      <w:pPr>
        <w:spacing w:after="0" w:line="240" w:lineRule="auto"/>
        <w:rPr>
          <w:rFonts w:ascii="TrebuchetMS-Bold" w:eastAsia="TrebuchetMS-Bold" w:hAnsi="TrebuchetMS-Bold" w:cs="TrebuchetMS-Bold"/>
          <w:b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-Bold" w:eastAsia="TrebuchetMS-Bold" w:hAnsi="TrebuchetMS-Bold" w:cs="TrebuchetMS-Bold"/>
          <w:b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Marketing pessoal e social ]— </w:t>
      </w:r>
      <w:r>
        <w:rPr>
          <w:rFonts w:ascii="TrebuchetMS" w:eastAsia="TrebuchetMS" w:hAnsi="TrebuchetMS" w:cs="TrebuchetMS"/>
          <w:color w:val="404040"/>
          <w:sz w:val="18"/>
        </w:rPr>
        <w:t>[ SENAC ]</w:t>
      </w:r>
    </w:p>
    <w:p w:rsidR="00217FAB" w:rsidRDefault="00217FAB">
      <w:pPr>
        <w:spacing w:after="0" w:line="240" w:lineRule="auto"/>
        <w:rPr>
          <w:rFonts w:ascii="TrebuchetMS-Bold" w:eastAsia="TrebuchetMS-Bold" w:hAnsi="TrebuchetMS-Bold" w:cs="TrebuchetMS-Bold"/>
          <w:b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-Bold" w:eastAsia="TrebuchetMS-Bold" w:hAnsi="TrebuchetMS-Bold" w:cs="TrebuchetMS-Bold"/>
          <w:b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 </w:t>
      </w: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Atendimento ao cliente ]— </w:t>
      </w:r>
      <w:r>
        <w:rPr>
          <w:rFonts w:ascii="TrebuchetMS" w:eastAsia="TrebuchetMS" w:hAnsi="TrebuchetMS" w:cs="TrebuchetMS"/>
          <w:color w:val="404040"/>
          <w:sz w:val="18"/>
        </w:rPr>
        <w:t>[ SENAC ]</w:t>
      </w:r>
    </w:p>
    <w:p w:rsidR="00217FAB" w:rsidRDefault="00217FAB">
      <w:pPr>
        <w:spacing w:after="0" w:line="240" w:lineRule="auto"/>
        <w:rPr>
          <w:rFonts w:ascii="TrebuchetMS-Bold" w:eastAsia="TrebuchetMS-Bold" w:hAnsi="TrebuchetMS-Bold" w:cs="TrebuchetMS-Bold"/>
          <w:b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-Bold" w:eastAsia="TrebuchetMS-Bold" w:hAnsi="TrebuchetMS-Bold" w:cs="TrebuchetMS-Bold"/>
          <w:b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 xml:space="preserve">[ Telemarketing e atendimento  ] — </w:t>
      </w:r>
      <w:r>
        <w:rPr>
          <w:rFonts w:ascii="TrebuchetMS" w:eastAsia="TrebuchetMS" w:hAnsi="TrebuchetMS" w:cs="TrebuchetMS"/>
          <w:color w:val="404040"/>
          <w:sz w:val="18"/>
        </w:rPr>
        <w:t>[ SENAC ]</w:t>
      </w: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217FAB">
      <w:pPr>
        <w:spacing w:after="0" w:line="240" w:lineRule="auto"/>
        <w:rPr>
          <w:rFonts w:ascii="TrebuchetMS" w:eastAsia="TrebuchetMS" w:hAnsi="TrebuchetMS" w:cs="TrebuchetMS"/>
          <w:color w:val="404040"/>
          <w:sz w:val="18"/>
        </w:rPr>
      </w:pPr>
    </w:p>
    <w:p w:rsidR="00217FAB" w:rsidRDefault="000F270B">
      <w:pPr>
        <w:spacing w:after="0" w:line="240" w:lineRule="auto"/>
        <w:rPr>
          <w:rFonts w:ascii="Garamond" w:eastAsia="Garamond" w:hAnsi="Garamond" w:cs="Garamond"/>
          <w:color w:val="000000"/>
          <w:sz w:val="34"/>
        </w:rPr>
      </w:pPr>
      <w:r>
        <w:rPr>
          <w:rFonts w:ascii="Garamond" w:eastAsia="Garamond" w:hAnsi="Garamond" w:cs="Garamond"/>
          <w:color w:val="000000"/>
          <w:sz w:val="34"/>
        </w:rPr>
        <w:t>Experiências Relacionadas</w:t>
      </w:r>
    </w:p>
    <w:p w:rsidR="00217FAB" w:rsidRDefault="00217FAB">
      <w:pPr>
        <w:spacing w:after="0" w:line="240" w:lineRule="auto"/>
        <w:rPr>
          <w:rFonts w:ascii="Garamond" w:eastAsia="Garamond" w:hAnsi="Garamond" w:cs="Garamond"/>
          <w:color w:val="000000"/>
          <w:sz w:val="34"/>
        </w:rPr>
      </w:pPr>
    </w:p>
    <w:p w:rsidR="00217FAB" w:rsidRDefault="000F270B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rebuchetMS-Bold" w:eastAsia="TrebuchetMS-Bold" w:hAnsi="TrebuchetMS-Bold" w:cs="TrebuchetMS-Bold"/>
          <w:b/>
          <w:color w:val="404040"/>
          <w:sz w:val="18"/>
        </w:rPr>
        <w:t>[Em busca de estágio ]</w:t>
      </w:r>
      <w:r>
        <w:rPr>
          <w:rFonts w:ascii="Arial" w:eastAsia="Arial" w:hAnsi="Arial" w:cs="Arial"/>
          <w:sz w:val="20"/>
        </w:rPr>
        <w:t xml:space="preserve"> Busco adquirir  conhecimentos possíveis, agregar o máximo de valor para poder crescer profissionalmente,  expor meus</w:t>
      </w:r>
    </w:p>
    <w:p w:rsidR="00217FAB" w:rsidRDefault="000F270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0"/>
        </w:rPr>
        <w:t>conhecimentos contribuir assim galgar realização pessoal e profissional.</w:t>
      </w:r>
    </w:p>
    <w:sectPr w:rsidR="00217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Noto Sans Syriac Estrangela"/>
    <w:panose1 w:val="02020404030301010803"/>
    <w:charset w:val="00"/>
    <w:family w:val="roman"/>
    <w:pitch w:val="default"/>
  </w:font>
  <w:font w:name="TrebuchetMS">
    <w:altName w:val="Noto Sans Syriac Estrangela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altName w:val="Noto Sans Syriac Estrangela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AB"/>
    <w:rsid w:val="000F270B"/>
    <w:rsid w:val="002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1186896-15E3-F341-B3AD-78204811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almeida</cp:lastModifiedBy>
  <cp:revision>2</cp:revision>
  <dcterms:created xsi:type="dcterms:W3CDTF">2018-06-11T21:26:00Z</dcterms:created>
  <dcterms:modified xsi:type="dcterms:W3CDTF">2018-06-11T21:26:00Z</dcterms:modified>
</cp:coreProperties>
</file>